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ACTIVITIES FOR THIS WEEK #</w:t>
      </w:r>
      <w:r>
        <w:rPr>
          <w:rFonts w:cs="Arial" w:ascii="Arial" w:hAnsi="Arial"/>
          <w:b/>
          <w:bCs/>
          <w:sz w:val="24"/>
          <w:szCs w:val="24"/>
        </w:rPr>
        <w:t>7</w:t>
      </w:r>
      <w:r>
        <w:rPr>
          <w:rFonts w:cs="Arial" w:ascii="Arial" w:hAnsi="Arial"/>
          <w:b/>
          <w:bCs/>
          <w:sz w:val="24"/>
          <w:szCs w:val="24"/>
        </w:rPr>
        <w:t xml:space="preserve"> (</w:t>
      </w:r>
      <w:r>
        <w:rPr>
          <w:rFonts w:cs="Arial" w:ascii="Arial" w:hAnsi="Arial"/>
          <w:b/>
          <w:bCs/>
          <w:sz w:val="24"/>
          <w:szCs w:val="24"/>
        </w:rPr>
        <w:t>Central Nervous</w:t>
      </w:r>
      <w:r>
        <w:rPr>
          <w:rFonts w:cs="Arial" w:ascii="Arial" w:hAnsi="Arial"/>
          <w:b/>
          <w:bCs/>
          <w:sz w:val="24"/>
          <w:szCs w:val="24"/>
        </w:rPr>
        <w:t xml:space="preserve"> System/VOIAN Muscle that moves the </w:t>
      </w:r>
      <w:r>
        <w:rPr>
          <w:rFonts w:cs="Arial" w:ascii="Arial" w:hAnsi="Arial"/>
          <w:b/>
          <w:bCs/>
          <w:sz w:val="24"/>
          <w:szCs w:val="24"/>
        </w:rPr>
        <w:t>leg-rectus femoris muscle</w:t>
      </w:r>
      <w:r>
        <w:rPr>
          <w:rFonts w:cs="Arial" w:ascii="Arial" w:hAnsi="Arial"/>
          <w:b/>
          <w:bCs/>
          <w:sz w:val="24"/>
          <w:szCs w:val="24"/>
        </w:rPr>
        <w: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nervous system evolved in humans and enable them to move. Humans, same as the other animals, move to seek food and </w:t>
      </w:r>
      <w:r>
        <w:rPr>
          <w:rFonts w:cs="Arial" w:ascii="Arial" w:hAnsi="Arial"/>
          <w:sz w:val="24"/>
          <w:szCs w:val="24"/>
        </w:rPr>
        <w:t xml:space="preserve">to </w:t>
      </w:r>
      <w:r>
        <w:rPr>
          <w:rFonts w:cs="Arial" w:ascii="Arial" w:hAnsi="Arial"/>
          <w:sz w:val="24"/>
          <w:szCs w:val="24"/>
        </w:rPr>
        <w:t>avoid danger</w:t>
      </w:r>
      <w:r>
        <w:rPr>
          <w:rFonts w:cs="Arial" w:ascii="Arial" w:hAnsi="Arial"/>
          <w:sz w:val="24"/>
          <w:szCs w:val="24"/>
        </w:rPr>
        <w:t xml:space="preserve">s. </w:t>
      </w:r>
      <w:r>
        <w:rPr>
          <w:rFonts w:cs="Arial" w:ascii="Arial" w:hAnsi="Arial"/>
          <w:sz w:val="24"/>
          <w:szCs w:val="24"/>
        </w:rPr>
        <w:t xml:space="preserve">The central nervous system (CNS) consists of the brain and the spinal cord. If it is brain and the spinal cord, it is the CNS. </w:t>
      </w:r>
      <w:r>
        <w:rPr>
          <w:rFonts w:cs="Arial" w:ascii="Arial" w:hAnsi="Arial"/>
          <w:sz w:val="24"/>
          <w:szCs w:val="24"/>
        </w:rPr>
        <w:t xml:space="preserve">If not, then it is the peripheral nervous system (PNS).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There are three functions of the CNS. The three functions are receiving sensory input, integrating the sensory input, and developing motor outputs in response to the integrated data from the sensory input. </w:t>
      </w:r>
    </w:p>
    <w:p>
      <w:pPr>
        <w:pStyle w:val="PreformattedText"/>
        <w:rPr>
          <w:rFonts w:ascii="Arial" w:hAnsi="Arial" w:cs="Arial"/>
          <w:sz w:val="24"/>
          <w:szCs w:val="24"/>
        </w:rPr>
      </w:pPr>
      <w:r>
        <w:rPr/>
      </w:r>
    </w:p>
    <w:p>
      <w:pPr>
        <w:pStyle w:val="PreformattedText"/>
        <w:rPr>
          <w:rFonts w:ascii="Arial" w:hAnsi="Arial" w:cs="Arial"/>
          <w:sz w:val="24"/>
          <w:szCs w:val="24"/>
        </w:rPr>
      </w:pPr>
      <w:r>
        <w:rPr>
          <w:rFonts w:cs="Arial" w:ascii="Arial" w:hAnsi="Arial"/>
          <w:sz w:val="24"/>
          <w:szCs w:val="24"/>
        </w:rPr>
        <w:t xml:space="preserve">The nervous system is made up of nerve tissue. These nerve tissue in turn are made up of nerve cells (squares and circles). The nerve cells are the neurons. The neurons have three parts namely the dendrities, the cell body, and the axon. There is another kind of cell in the CNS. These cells are the neuroglia. The neuroglia are supporting cells, which I call the “nurse cells”. The neuroglia are </w:t>
      </w:r>
      <w:r>
        <w:rPr>
          <w:rFonts w:cs="Arial" w:ascii="Arial" w:hAnsi="Arial"/>
          <w:sz w:val="24"/>
          <w:szCs w:val="24"/>
        </w:rPr>
        <w:t xml:space="preserve">also called the </w:t>
      </w:r>
      <w:r>
        <w:rPr>
          <w:rFonts w:cs="Arial" w:ascii="Arial" w:hAnsi="Arial"/>
          <w:sz w:val="24"/>
          <w:szCs w:val="24"/>
        </w:rPr>
        <w:t xml:space="preserve">glial cells. </w:t>
      </w:r>
    </w:p>
    <w:p>
      <w:pPr>
        <w:pStyle w:val="PreformattedText"/>
        <w:rPr>
          <w:rFonts w:ascii="Arial" w:hAnsi="Arial" w:cs="Arial"/>
          <w:sz w:val="24"/>
          <w:szCs w:val="24"/>
        </w:rPr>
      </w:pPr>
      <w:r>
        <w:rPr/>
      </w:r>
    </w:p>
    <w:p>
      <w:pPr>
        <w:pStyle w:val="PreformattedText"/>
        <w:rPr>
          <w:rFonts w:ascii="Arial" w:hAnsi="Arial" w:cs="Arial"/>
          <w:sz w:val="24"/>
          <w:szCs w:val="24"/>
        </w:rPr>
      </w:pPr>
      <w:r>
        <w:rPr>
          <w:rFonts w:cs="Arial" w:ascii="Arial" w:hAnsi="Arial"/>
          <w:b/>
          <w:bCs/>
          <w:sz w:val="24"/>
          <w:szCs w:val="24"/>
        </w:rPr>
        <w:t xml:space="preserve">These are </w:t>
      </w:r>
      <w:r>
        <w:rPr>
          <w:rFonts w:cs="Arial" w:ascii="Arial" w:hAnsi="Arial"/>
          <w:b/>
          <w:bCs/>
          <w:sz w:val="24"/>
          <w:szCs w:val="24"/>
        </w:rPr>
        <w:t>the following acti</w:t>
      </w:r>
      <w:r>
        <w:rPr>
          <w:rFonts w:cs="Arial" w:ascii="Arial" w:hAnsi="Arial"/>
          <w:b/>
          <w:bCs/>
          <w:sz w:val="24"/>
          <w:szCs w:val="24"/>
        </w:rPr>
        <w:t xml:space="preserve">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Answer the Discussion Forum questions for the week by posting to your binary. For Part 1, Military Checkpoint (MC) #1: What is the CNS? Military Checkpoint (MC) #2: What is the PNS?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For Part 2, Evolutionary Medicine concept states that the human nervous system involved with an enlarged forebrain due to the addition of a neocortex. For Part 2, answer the question, what is a neocortex?</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rPr>
          <w:rFonts w:ascii="Arial" w:hAnsi="Arial" w:cs="Arial"/>
          <w:sz w:val="24"/>
          <w:szCs w:val="24"/>
        </w:rPr>
      </w:pPr>
      <w:r>
        <w:rPr/>
      </w:r>
    </w:p>
    <w:p>
      <w:pPr>
        <w:pStyle w:val="PreformattedText"/>
        <w:rPr>
          <w:rFonts w:ascii="Arial" w:hAnsi="Arial" w:cs="Arial"/>
          <w:sz w:val="24"/>
          <w:szCs w:val="24"/>
        </w:rPr>
      </w:pPr>
      <w:r>
        <w:rPr>
          <w:rFonts w:cs="Arial" w:ascii="Arial" w:hAnsi="Arial"/>
          <w:b/>
          <w:bCs/>
          <w:sz w:val="24"/>
          <w:szCs w:val="24"/>
        </w:rPr>
        <w:t>1. Central nervous system</w:t>
      </w:r>
    </w:p>
    <w:p>
      <w:pPr>
        <w:pStyle w:val="PreformattedText"/>
        <w:rPr>
          <w:rFonts w:ascii="Arial" w:hAnsi="Arial" w:cs="Arial"/>
          <w:sz w:val="24"/>
          <w:szCs w:val="24"/>
        </w:rPr>
      </w:pPr>
      <w:r>
        <w:rPr>
          <w:rFonts w:cs="Arial" w:ascii="Arial" w:hAnsi="Arial"/>
          <w:b/>
          <w:bCs/>
          <w:sz w:val="24"/>
          <w:szCs w:val="24"/>
        </w:rPr>
        <w:t>2. Neuron</w:t>
      </w:r>
    </w:p>
    <w:p>
      <w:pPr>
        <w:pStyle w:val="PreformattedText"/>
        <w:rPr>
          <w:rFonts w:ascii="Arial" w:hAnsi="Arial" w:cs="Arial"/>
          <w:sz w:val="24"/>
          <w:szCs w:val="24"/>
        </w:rPr>
      </w:pPr>
      <w:r>
        <w:rPr>
          <w:rFonts w:cs="Arial" w:ascii="Arial" w:hAnsi="Arial"/>
          <w:b/>
          <w:bCs/>
          <w:sz w:val="24"/>
          <w:szCs w:val="24"/>
        </w:rPr>
        <w:t>3. Neuroglia</w:t>
      </w:r>
    </w:p>
    <w:p>
      <w:pPr>
        <w:pStyle w:val="PreformattedText"/>
        <w:rPr>
          <w:rFonts w:ascii="Arial" w:hAnsi="Arial" w:cs="Arial"/>
          <w:sz w:val="24"/>
          <w:szCs w:val="24"/>
        </w:rPr>
      </w:pPr>
      <w:r>
        <w:rPr>
          <w:rFonts w:cs="Arial" w:ascii="Arial" w:hAnsi="Arial"/>
          <w:b/>
          <w:bCs/>
          <w:sz w:val="24"/>
          <w:szCs w:val="24"/>
        </w:rPr>
        <w:t>4. “Outside the Box”</w:t>
      </w:r>
    </w:p>
    <w:p>
      <w:pPr>
        <w:pStyle w:val="PreformattedText"/>
        <w:rPr>
          <w:rFonts w:ascii="Arial" w:hAnsi="Arial" w:cs="Arial"/>
          <w:sz w:val="24"/>
          <w:szCs w:val="24"/>
        </w:rPr>
      </w:pPr>
      <w:r>
        <w:rPr>
          <w:rFonts w:cs="Arial" w:ascii="Arial" w:hAnsi="Arial"/>
          <w:b/>
          <w:bCs/>
          <w:sz w:val="24"/>
          <w:szCs w:val="24"/>
        </w:rPr>
        <w:t>5. Rectus femoris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Hazards, the Controls, and the Military Science concepts involved with the muscle chosen. With regards to the controls, the controls are Engineering Control, Administrative Control, and the use of Personal Protective Equipment. Military Concepts, which are Chess Concepts, are also included in your Binary Project Paper.</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will be given every week. The Binary Project Paper is due on the Week of 7/15/24.</w:t>
      </w:r>
    </w:p>
    <w:p>
      <w:pPr>
        <w:pStyle w:val="PreformattedText"/>
        <w:rPr>
          <w:rFonts w:ascii="Arial" w:hAnsi="Arial" w:cs="Arial"/>
          <w:sz w:val="24"/>
          <w:szCs w:val="24"/>
        </w:rPr>
      </w:pPr>
      <w:r>
        <w:rPr>
          <w:rFonts w:cs="Arial" w:ascii="Arial" w:hAnsi="Arial"/>
          <w:sz w:val="24"/>
          <w:szCs w:val="24"/>
        </w:rPr>
        <w:t xml:space="preserve">For this week, your focus for your binary project paper is </w:t>
      </w:r>
      <w:r>
        <w:rPr>
          <w:rFonts w:cs="Arial" w:ascii="Arial" w:hAnsi="Arial"/>
          <w:b/>
          <w:bCs/>
          <w:sz w:val="24"/>
          <w:szCs w:val="24"/>
        </w:rPr>
        <w:t xml:space="preserve">“threading the Concepts”. </w:t>
      </w:r>
      <w:r>
        <w:rPr>
          <w:rFonts w:cs="Arial" w:ascii="Arial" w:hAnsi="Arial"/>
          <w:b/>
          <w:bCs/>
          <w:sz w:val="24"/>
          <w:szCs w:val="24"/>
        </w:rPr>
        <w:t xml:space="preserve">You have to make your own Connecting The Concepts for APEMS 201 by integrating relevant concepts for your paper. </w:t>
      </w:r>
      <w:r>
        <w:rPr>
          <w:rFonts w:cs="Arial" w:ascii="Arial" w:hAnsi="Arial"/>
          <w:sz w:val="24"/>
          <w:szCs w:val="24"/>
        </w:rPr>
        <w:t xml:space="preserve">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rectus femor</w:t>
      </w:r>
      <w:r>
        <w:rPr>
          <w:rFonts w:cs="Arial" w:ascii="Arial" w:hAnsi="Arial"/>
          <w:b/>
          <w:bCs/>
          <w:sz w:val="24"/>
          <w:szCs w:val="24"/>
        </w:rPr>
        <w:t>i</w:t>
      </w:r>
      <w:r>
        <w:rPr>
          <w:rFonts w:cs="Arial" w:ascii="Arial" w:hAnsi="Arial"/>
          <w:b/>
          <w:bCs/>
          <w:sz w:val="24"/>
          <w:szCs w:val="24"/>
        </w:rPr>
        <w:t>s 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right lateral.</w:t>
      </w:r>
    </w:p>
    <w:p>
      <w:pPr>
        <w:pStyle w:val="Normal"/>
        <w:rPr>
          <w:rFonts w:ascii="Arial" w:hAnsi="Arial" w:cs="Arial"/>
          <w:b/>
          <w:b/>
          <w:bCs/>
          <w:sz w:val="24"/>
          <w:szCs w:val="24"/>
        </w:rPr>
      </w:pPr>
      <w:r>
        <w:rPr>
          <w:rFonts w:cs="Arial" w:ascii="Arial" w:hAnsi="Arial"/>
          <w:b/>
          <w:bCs/>
          <w:sz w:val="24"/>
          <w:szCs w:val="24"/>
        </w:rPr>
        <w:t>V =  right lateral</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r>
        <w:br w:type="page"/>
      </w:r>
    </w:p>
    <w:p>
      <w:pPr>
        <w:pStyle w:val="Normal"/>
        <w:rPr>
          <w:rFonts w:ascii="Arial" w:hAnsi="Arial" w:cs="Arial"/>
          <w:b/>
          <w:b/>
          <w:bCs/>
          <w:sz w:val="24"/>
          <w:szCs w:val="24"/>
        </w:rPr>
      </w:pPr>
      <w:r>
        <w:rPr>
          <w:rFonts w:cs="Arial" w:ascii="Arial" w:hAnsi="Arial"/>
          <w:b/>
          <w:bCs/>
          <w:sz w:val="24"/>
          <w:szCs w:val="24"/>
        </w:rPr>
        <w:t xml:space="preserve">Laboratory Exercise #7 </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 xml:space="preserve">I will be able to explain the picture of (ETP) of the </w:t>
      </w:r>
      <w:r>
        <w:rPr>
          <w:rFonts w:cs="Arial" w:ascii="Arial" w:hAnsi="Arial"/>
          <w:sz w:val="24"/>
          <w:szCs w:val="24"/>
        </w:rPr>
        <w:t>n</w:t>
      </w:r>
      <w:r>
        <w:rPr>
          <w:rFonts w:cs="Arial" w:ascii="Arial" w:hAnsi="Arial"/>
          <w:sz w:val="24"/>
          <w:szCs w:val="24"/>
        </w:rPr>
        <w:t>euron.</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Materials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SOURCE: </w:t>
      </w:r>
      <w:hyperlink r:id="rId2">
        <w:r>
          <w:rPr>
            <w:rStyle w:val="InternetLink"/>
            <w:rFonts w:cs="Arial" w:ascii="Arial" w:hAnsi="Arial"/>
            <w:sz w:val="24"/>
            <w:szCs w:val="24"/>
          </w:rPr>
          <w:t>Medical Microbiology - Microbiologynote.com</w:t>
        </w:r>
      </w:hyperlink>
      <w:r>
        <w:rPr>
          <w:rStyle w:val="InternetLink"/>
          <w:rFonts w:cs="Arial" w:ascii="Arial" w:hAnsi="Arial"/>
          <w:sz w:val="24"/>
          <w:szCs w:val="24"/>
        </w:rPr>
        <w:t xml:space="preserve"> </w:t>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posOffset>1038860</wp:posOffset>
            </wp:positionH>
            <wp:positionV relativeFrom="paragraph">
              <wp:posOffset>13335</wp:posOffset>
            </wp:positionV>
            <wp:extent cx="4250690" cy="26714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250690" cy="2671445"/>
                    </a:xfrm>
                    <a:prstGeom prst="rect">
                      <a:avLst/>
                    </a:prstGeom>
                  </pic:spPr>
                </pic:pic>
              </a:graphicData>
            </a:graphic>
          </wp:anchor>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sz w:val="24"/>
          <w:szCs w:val="24"/>
        </w:rPr>
      </w:pPr>
      <w:r>
        <w:rPr>
          <w:rFonts w:cs="Arial" w:ascii="Arial" w:hAnsi="Arial"/>
          <w:sz w:val="24"/>
          <w:szCs w:val="24"/>
        </w:rPr>
      </w:r>
    </w:p>
    <w:p>
      <w:pPr>
        <w:pStyle w:val="PreformattedText"/>
        <w:numPr>
          <w:ilvl w:val="0"/>
          <w:numId w:val="1"/>
        </w:numPr>
        <w:rPr>
          <w:rFonts w:ascii="Arial" w:hAnsi="Arial" w:cs="Arial"/>
          <w:sz w:val="24"/>
          <w:szCs w:val="24"/>
        </w:rPr>
      </w:pPr>
      <w:r>
        <w:rPr>
          <w:rFonts w:cs="Arial" w:ascii="Arial" w:hAnsi="Arial"/>
          <w:sz w:val="24"/>
          <w:szCs w:val="24"/>
        </w:rPr>
        <w:t>I will review what a cephalization is.</w:t>
      </w:r>
    </w:p>
    <w:p>
      <w:pPr>
        <w:pStyle w:val="PreformattedText"/>
        <w:numPr>
          <w:ilvl w:val="0"/>
          <w:numId w:val="1"/>
        </w:numPr>
        <w:rPr>
          <w:rFonts w:ascii="Arial" w:hAnsi="Arial" w:cs="Arial"/>
          <w:sz w:val="24"/>
          <w:szCs w:val="24"/>
        </w:rPr>
      </w:pPr>
      <w:r>
        <w:rPr>
          <w:rFonts w:cs="Arial" w:ascii="Arial" w:hAnsi="Arial"/>
          <w:sz w:val="24"/>
          <w:szCs w:val="24"/>
        </w:rPr>
        <w:t>I will review the vertebrate nervous system.</w:t>
      </w:r>
    </w:p>
    <w:p>
      <w:pPr>
        <w:pStyle w:val="PreformattedText"/>
        <w:numPr>
          <w:ilvl w:val="0"/>
          <w:numId w:val="1"/>
        </w:numPr>
        <w:rPr>
          <w:rFonts w:ascii="Arial" w:hAnsi="Arial" w:cs="Arial"/>
          <w:sz w:val="24"/>
          <w:szCs w:val="24"/>
        </w:rPr>
      </w:pPr>
      <w:r>
        <w:rPr>
          <w:rFonts w:cs="Arial" w:ascii="Arial" w:hAnsi="Arial"/>
          <w:sz w:val="24"/>
          <w:szCs w:val="24"/>
        </w:rPr>
        <w:t>I will review the mammalian nervous system.</w:t>
      </w:r>
    </w:p>
    <w:p>
      <w:pPr>
        <w:pStyle w:val="PreformattedText"/>
        <w:numPr>
          <w:ilvl w:val="0"/>
          <w:numId w:val="1"/>
        </w:numPr>
        <w:rPr>
          <w:rFonts w:ascii="Arial" w:hAnsi="Arial" w:cs="Arial"/>
          <w:sz w:val="24"/>
          <w:szCs w:val="24"/>
        </w:rPr>
      </w:pPr>
      <w:r>
        <w:rPr>
          <w:rFonts w:cs="Arial" w:ascii="Arial" w:hAnsi="Arial"/>
          <w:sz w:val="24"/>
          <w:szCs w:val="24"/>
        </w:rPr>
        <w:t>I will review the nerve tissue.</w:t>
      </w:r>
    </w:p>
    <w:p>
      <w:pPr>
        <w:pStyle w:val="PreformattedText"/>
        <w:numPr>
          <w:ilvl w:val="0"/>
          <w:numId w:val="1"/>
        </w:numPr>
        <w:rPr>
          <w:rFonts w:ascii="Arial" w:hAnsi="Arial" w:cs="Arial"/>
          <w:sz w:val="24"/>
          <w:szCs w:val="24"/>
        </w:rPr>
      </w:pPr>
      <w:r>
        <w:rPr>
          <w:rFonts w:cs="Arial" w:ascii="Arial" w:hAnsi="Arial"/>
          <w:sz w:val="24"/>
          <w:szCs w:val="24"/>
        </w:rPr>
        <w:t>I will review the type of neurons.</w:t>
      </w:r>
    </w:p>
    <w:p>
      <w:pPr>
        <w:pStyle w:val="PreformattedText"/>
        <w:numPr>
          <w:ilvl w:val="0"/>
          <w:numId w:val="1"/>
        </w:numPr>
        <w:rPr>
          <w:rFonts w:ascii="Arial" w:hAnsi="Arial" w:cs="Arial"/>
          <w:sz w:val="24"/>
          <w:szCs w:val="24"/>
        </w:rPr>
      </w:pPr>
      <w:r>
        <w:rPr>
          <w:rFonts w:cs="Arial" w:ascii="Arial" w:hAnsi="Arial"/>
          <w:sz w:val="24"/>
          <w:szCs w:val="24"/>
        </w:rPr>
        <w:t>I will explain the picture (ETP) of the neuron.</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4">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crobiologynote.com/microbiology/medical-microbiology/"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Application>LibreOffice/7.4.3.2$Windows_X86_64 LibreOffice_project/1048a8393ae2eeec98dff31b5c133c5f1d08b890</Application>
  <AppVersion>15.0000</AppVersion>
  <Pages>4</Pages>
  <Words>1018</Words>
  <Characters>5093</Characters>
  <CharactersWithSpaces>6075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2024-02-03T15:59:46Z</dcterms:modified>
  <cp:revision>315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